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8D4" w:rsidRPr="004F78D4" w:rsidRDefault="004F78D4" w:rsidP="004F78D4">
      <w:pPr>
        <w:widowControl/>
        <w:shd w:val="clear" w:color="auto" w:fill="FFFFFF"/>
        <w:spacing w:line="510" w:lineRule="atLeast"/>
        <w:jc w:val="center"/>
        <w:outlineLvl w:val="2"/>
        <w:rPr>
          <w:rFonts w:ascii="宋体" w:eastAsia="宋体" w:hAnsi="宋体" w:cs="宋体"/>
          <w:b/>
          <w:bCs/>
          <w:color w:val="333333"/>
          <w:kern w:val="0"/>
          <w:sz w:val="30"/>
          <w:szCs w:val="30"/>
        </w:rPr>
      </w:pP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武汉东湖学院201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6</w:t>
      </w: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—201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7</w:t>
      </w:r>
      <w:r w:rsidRPr="004F78D4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学年教材采购招标公告</w:t>
      </w:r>
    </w:p>
    <w:p w:rsidR="004F78D4" w:rsidRPr="004F78D4" w:rsidRDefault="004F78D4" w:rsidP="004F78D4">
      <w:pPr>
        <w:widowControl/>
        <w:shd w:val="clear" w:color="auto" w:fill="FFFFFF"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根据学校工作安排，我校决定对201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6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—201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7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学年教材采购实行公开招标，诚挚邀请符合条件的供应商参加投标。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 供应商必须具有国内独立法人资格；省级（含）以上新闻出版机构颁发的出版物经营许可证；具有与各出版社教材代理经营资格；无盗版记录；信誉良好。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 报名时供应商需提供相关资质证书（营业执照、税务登记证、法人身份证、组织机构代码证、新闻出版机构颁发的出版物经营许可证等）复印件，与标书一起于201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6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5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1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5日17:00前送达武汉东湖学院行政中心A216办公室。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联系人：于  洋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联系电话：027-81931522    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>    地址：武汉市江夏区文化大道301号</w:t>
      </w: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br/>
        <w:t xml:space="preserve">  </w:t>
      </w:r>
    </w:p>
    <w:p w:rsidR="004F78D4" w:rsidRPr="004F78D4" w:rsidRDefault="004F78D4" w:rsidP="004F78D4">
      <w:pPr>
        <w:widowControl/>
        <w:shd w:val="clear" w:color="auto" w:fill="FFFFFF"/>
        <w:spacing w:line="450" w:lineRule="atLeast"/>
        <w:ind w:firstLine="480"/>
        <w:jc w:val="righ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武汉东湖学院招标办公室</w:t>
      </w:r>
    </w:p>
    <w:p w:rsidR="00CC7832" w:rsidRPr="004F78D4" w:rsidRDefault="004F78D4" w:rsidP="004F78D4">
      <w:pPr>
        <w:ind w:right="315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4F78D4">
        <w:rPr>
          <w:rFonts w:ascii="宋体" w:eastAsia="宋体" w:hAnsi="宋体" w:cs="宋体" w:hint="eastAsia"/>
          <w:color w:val="333333"/>
          <w:kern w:val="0"/>
          <w:szCs w:val="21"/>
        </w:rPr>
        <w:t>2016年5月3日</w:t>
      </w:r>
    </w:p>
    <w:sectPr w:rsidR="00CC7832" w:rsidRPr="004F7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832" w:rsidRDefault="00CC7832" w:rsidP="004F78D4">
      <w:r>
        <w:separator/>
      </w:r>
    </w:p>
  </w:endnote>
  <w:endnote w:type="continuationSeparator" w:id="1">
    <w:p w:rsidR="00CC7832" w:rsidRDefault="00CC7832" w:rsidP="004F7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832" w:rsidRDefault="00CC7832" w:rsidP="004F78D4">
      <w:r>
        <w:separator/>
      </w:r>
    </w:p>
  </w:footnote>
  <w:footnote w:type="continuationSeparator" w:id="1">
    <w:p w:rsidR="00CC7832" w:rsidRDefault="00CC7832" w:rsidP="004F78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8D4"/>
    <w:rsid w:val="004F78D4"/>
    <w:rsid w:val="00515A76"/>
    <w:rsid w:val="009E558D"/>
    <w:rsid w:val="00CC7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8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8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021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84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0442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23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481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2016-05-03T07:12:00Z</cp:lastPrinted>
  <dcterms:created xsi:type="dcterms:W3CDTF">2016-05-03T06:57:00Z</dcterms:created>
  <dcterms:modified xsi:type="dcterms:W3CDTF">2016-05-03T07:39:00Z</dcterms:modified>
</cp:coreProperties>
</file>